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C2" w:rsidRPr="00AE6C4E" w:rsidRDefault="00B76D7F" w:rsidP="00BC4F3C">
      <w:pPr>
        <w:rPr>
          <w:rFonts w:ascii="Arial" w:hAnsi="Arial" w:cs="Arial"/>
          <w:b/>
          <w:bCs/>
          <w:u w:val="single"/>
          <w:lang w:val="nl-NL"/>
        </w:rPr>
      </w:pPr>
      <w:bookmarkStart w:id="0" w:name="_GoBack"/>
      <w:bookmarkEnd w:id="0"/>
      <w:r w:rsidRPr="00AE6C4E">
        <w:rPr>
          <w:rFonts w:ascii="Arial" w:hAnsi="Arial" w:cs="Arial"/>
          <w:b/>
          <w:bCs/>
          <w:u w:val="single"/>
          <w:lang w:val="nl-NL"/>
        </w:rPr>
        <w:t>Enquête</w:t>
      </w:r>
      <w:r w:rsidR="007C00C2" w:rsidRPr="00AE6C4E">
        <w:rPr>
          <w:rFonts w:ascii="Arial" w:hAnsi="Arial" w:cs="Arial"/>
          <w:b/>
          <w:bCs/>
          <w:u w:val="single"/>
          <w:lang w:val="nl-NL"/>
        </w:rPr>
        <w:t xml:space="preserve"> over de barrières van het geven van enterale voeding op de intensive care kinderen</w:t>
      </w:r>
    </w:p>
    <w:p w:rsidR="007C00C2" w:rsidRPr="00AE6C4E" w:rsidRDefault="007C00C2" w:rsidP="004E502C">
      <w:pPr>
        <w:jc w:val="both"/>
        <w:rPr>
          <w:rFonts w:ascii="Arial" w:hAnsi="Arial" w:cs="Arial"/>
          <w:bCs/>
          <w:lang w:val="nl-NL"/>
        </w:rPr>
      </w:pPr>
      <w:r w:rsidRPr="00AE6C4E">
        <w:rPr>
          <w:rFonts w:ascii="Arial" w:hAnsi="Arial" w:cs="Arial"/>
          <w:bCs/>
          <w:lang w:val="nl-NL"/>
        </w:rPr>
        <w:t>Barrières zijn belemmeringen die het geven van adequate</w:t>
      </w:r>
      <w:r w:rsidR="004E502C" w:rsidRPr="00AE6C4E">
        <w:rPr>
          <w:rFonts w:ascii="Arial" w:hAnsi="Arial" w:cs="Arial"/>
          <w:bCs/>
          <w:lang w:val="nl-NL"/>
        </w:rPr>
        <w:t xml:space="preserve"> enterale voeding bemoeilijken. Onderstaand vind</w:t>
      </w:r>
      <w:r w:rsidR="00B76D7F" w:rsidRPr="00AE6C4E">
        <w:rPr>
          <w:rFonts w:ascii="Arial" w:hAnsi="Arial" w:cs="Arial"/>
          <w:bCs/>
          <w:lang w:val="nl-NL"/>
        </w:rPr>
        <w:t>t</w:t>
      </w:r>
      <w:r w:rsidR="004E502C" w:rsidRPr="00AE6C4E">
        <w:rPr>
          <w:rFonts w:ascii="Arial" w:hAnsi="Arial" w:cs="Arial"/>
          <w:bCs/>
          <w:lang w:val="nl-NL"/>
        </w:rPr>
        <w:t xml:space="preserve"> u een lijst van 24 items die zijn geïdentificeerd als mogelijke barrière in het geven van enterale voeding in kritiek zieke kinderen. </w:t>
      </w:r>
      <w:r w:rsidR="004E502C" w:rsidRPr="00AE6C4E">
        <w:rPr>
          <w:rFonts w:ascii="Arial" w:hAnsi="Arial" w:cs="Arial"/>
          <w:b/>
          <w:bCs/>
          <w:lang w:val="nl-NL"/>
        </w:rPr>
        <w:t xml:space="preserve">Lees elke item zorgvuldig. </w:t>
      </w:r>
      <w:r w:rsidR="004E502C" w:rsidRPr="00AE6C4E">
        <w:rPr>
          <w:rFonts w:ascii="Arial" w:hAnsi="Arial" w:cs="Arial"/>
          <w:bCs/>
          <w:lang w:val="nl-NL"/>
        </w:rPr>
        <w:t>Overweeg of u denkt dat een item een barrière is in uw intensive care afdeling en geef de ERNST</w:t>
      </w:r>
      <w:r w:rsidR="004E502C" w:rsidRPr="00AE6C4E">
        <w:rPr>
          <w:rFonts w:ascii="Arial" w:hAnsi="Arial" w:cs="Arial"/>
          <w:bCs/>
          <w:lang w:val="nl-NL"/>
        </w:rPr>
        <w:tab/>
        <w:t xml:space="preserve"> van de hinder aan voor het geven van enterale voeding in uw intensive care afdeling op een schaal van 0-6. Hierin betekend </w:t>
      </w:r>
      <w:r w:rsidR="004E502C" w:rsidRPr="00AE6C4E">
        <w:rPr>
          <w:rFonts w:ascii="Arial" w:hAnsi="Arial" w:cs="Arial"/>
          <w:b/>
          <w:bCs/>
          <w:lang w:val="nl-NL"/>
        </w:rPr>
        <w:t>0 totaal geen</w:t>
      </w:r>
      <w:r w:rsidR="004E502C" w:rsidRPr="00AE6C4E">
        <w:rPr>
          <w:rFonts w:ascii="Arial" w:hAnsi="Arial" w:cs="Arial"/>
          <w:bCs/>
          <w:lang w:val="nl-NL"/>
        </w:rPr>
        <w:t xml:space="preserve"> hinder (dus geen barrière op uw afdeling) en </w:t>
      </w:r>
      <w:r w:rsidR="004E502C" w:rsidRPr="00AE6C4E">
        <w:rPr>
          <w:rFonts w:ascii="Arial" w:hAnsi="Arial" w:cs="Arial"/>
          <w:b/>
          <w:bCs/>
          <w:lang w:val="nl-NL"/>
        </w:rPr>
        <w:t xml:space="preserve">6 extreem veel </w:t>
      </w:r>
      <w:r w:rsidR="004E502C" w:rsidRPr="00AE6C4E">
        <w:rPr>
          <w:rFonts w:ascii="Arial" w:hAnsi="Arial" w:cs="Arial"/>
          <w:bCs/>
          <w:lang w:val="nl-NL"/>
        </w:rPr>
        <w:t xml:space="preserve">hinder (het geven van voeding is in zeer ernstige mate belemmerd). Zou u voor elke item aan willen geven in hoeverre de mogelijke barrière gemiddeld een rol speelt op uw intensive care afdeling.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688"/>
        <w:gridCol w:w="689"/>
        <w:gridCol w:w="689"/>
        <w:gridCol w:w="628"/>
        <w:gridCol w:w="749"/>
        <w:gridCol w:w="689"/>
        <w:gridCol w:w="689"/>
      </w:tblGrid>
      <w:tr w:rsidR="00BC4F3C" w:rsidRPr="00AE6C4E" w:rsidTr="00B055F5">
        <w:trPr>
          <w:trHeight w:val="1798"/>
        </w:trPr>
        <w:tc>
          <w:tcPr>
            <w:tcW w:w="5352" w:type="dxa"/>
            <w:tcBorders>
              <w:bottom w:val="single" w:sz="4" w:space="0" w:color="auto"/>
            </w:tcBorders>
          </w:tcPr>
          <w:p w:rsidR="00BC4F3C" w:rsidRPr="00AE6C4E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nl-NL"/>
              </w:rPr>
            </w:pPr>
            <w:r w:rsidRPr="00AE6C4E">
              <w:rPr>
                <w:rFonts w:ascii="Arial" w:hAnsi="Arial" w:cs="Arial"/>
                <w:bCs/>
                <w:lang w:val="nl-NL"/>
              </w:rPr>
              <w:t xml:space="preserve"> </w:t>
            </w:r>
          </w:p>
          <w:p w:rsidR="00BC4F3C" w:rsidRPr="00AE6C4E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nl-NL"/>
              </w:rPr>
            </w:pPr>
          </w:p>
          <w:p w:rsidR="00BC4F3C" w:rsidRPr="00AE6C4E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AE6C4E" w:rsidRDefault="004E502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left="113"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Totaal geen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AE6C4E" w:rsidRDefault="00BC4F3C" w:rsidP="004E502C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 xml:space="preserve"> </w:t>
            </w:r>
            <w:r w:rsidR="004E502C" w:rsidRPr="00AE6C4E">
              <w:rPr>
                <w:rFonts w:ascii="Arial" w:hAnsi="Arial"/>
                <w:b/>
                <w:sz w:val="20"/>
                <w:lang w:val="nl-NL"/>
              </w:rPr>
              <w:t>Een klein beetje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textDirection w:val="btLr"/>
          </w:tcPr>
          <w:p w:rsidR="00BC4F3C" w:rsidRPr="00AE6C4E" w:rsidRDefault="00BC4F3C" w:rsidP="00762053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 xml:space="preserve">  </w:t>
            </w:r>
            <w:r w:rsidR="00762053" w:rsidRPr="00AE6C4E">
              <w:rPr>
                <w:rFonts w:ascii="Arial" w:hAnsi="Arial"/>
                <w:b/>
                <w:sz w:val="20"/>
                <w:lang w:val="nl-NL"/>
              </w:rPr>
              <w:t>Een beetje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AE6C4E" w:rsidRDefault="00762053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gemiddeld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AE6C4E" w:rsidRDefault="00BC4F3C" w:rsidP="00762053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 xml:space="preserve"> </w:t>
            </w:r>
            <w:r w:rsidR="00762053" w:rsidRPr="00AE6C4E">
              <w:rPr>
                <w:rFonts w:ascii="Arial" w:hAnsi="Arial"/>
                <w:b/>
                <w:sz w:val="20"/>
                <w:lang w:val="nl-NL"/>
              </w:rPr>
              <w:t>Boven gemiddeld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AE6C4E" w:rsidRDefault="00BC4F3C" w:rsidP="00762053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 xml:space="preserve">  </w:t>
            </w:r>
            <w:r w:rsidR="00762053" w:rsidRPr="00AE6C4E">
              <w:rPr>
                <w:rFonts w:ascii="Arial" w:hAnsi="Arial"/>
                <w:b/>
                <w:sz w:val="20"/>
                <w:lang w:val="nl-NL"/>
              </w:rPr>
              <w:t>Veel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AE6C4E" w:rsidRDefault="00BC4F3C" w:rsidP="004E502C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 xml:space="preserve">  </w:t>
            </w:r>
            <w:r w:rsidR="004E502C" w:rsidRPr="00AE6C4E">
              <w:rPr>
                <w:rFonts w:ascii="Arial" w:hAnsi="Arial"/>
                <w:b/>
                <w:sz w:val="20"/>
                <w:lang w:val="nl-NL"/>
              </w:rPr>
              <w:t>Extreem veel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AE6C4E" w:rsidRDefault="00762053" w:rsidP="00762053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nl-NL"/>
              </w:rPr>
            </w:pPr>
            <w:r w:rsidRPr="00AE6C4E">
              <w:rPr>
                <w:rFonts w:ascii="Arial" w:hAnsi="Arial" w:cs="Arial"/>
                <w:b/>
                <w:sz w:val="20"/>
                <w:lang w:val="nl-NL"/>
              </w:rPr>
              <w:t>Het geven van enterale voeding aan de patiënt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74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AE6C4E" w:rsidRDefault="00762053" w:rsidP="00762053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Vertraging in het voorschrijven of starten van voeding door de arts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AE6C4E" w:rsidRDefault="00762053" w:rsidP="00762053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Wachten op controle van de X-thorax door de arts om de loc</w:t>
            </w:r>
            <w:r w:rsidR="00C67AD1" w:rsidRPr="00AE6C4E">
              <w:rPr>
                <w:rFonts w:ascii="Arial" w:hAnsi="Arial" w:cs="Arial"/>
                <w:sz w:val="20"/>
                <w:lang w:val="nl-NL"/>
              </w:rPr>
              <w:t>atie van de sonde te bevestigen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AE6C4E" w:rsidRDefault="00762053" w:rsidP="00762053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Frequente dislocatie van de voedingssonde, met noodzaak tot opnieuw inbrengen van sonde tot</w:t>
            </w:r>
            <w:r w:rsidR="00C67AD1" w:rsidRPr="00AE6C4E">
              <w:rPr>
                <w:rFonts w:ascii="Arial" w:hAnsi="Arial" w:cs="Arial"/>
                <w:sz w:val="20"/>
                <w:lang w:val="nl-NL"/>
              </w:rPr>
              <w:t xml:space="preserve"> gevolg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AE6C4E" w:rsidRDefault="00762053" w:rsidP="00A84F1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 xml:space="preserve">Vertraging </w:t>
            </w:r>
            <w:r w:rsidR="00A84F12" w:rsidRPr="00AE6C4E">
              <w:rPr>
                <w:rFonts w:ascii="Arial" w:hAnsi="Arial" w:cs="Arial"/>
                <w:sz w:val="20"/>
                <w:lang w:val="nl-NL"/>
              </w:rPr>
              <w:t>door</w:t>
            </w:r>
            <w:r w:rsidRPr="00AE6C4E">
              <w:rPr>
                <w:rFonts w:ascii="Arial" w:hAnsi="Arial" w:cs="Arial"/>
                <w:sz w:val="20"/>
                <w:lang w:val="nl-NL"/>
              </w:rPr>
              <w:t xml:space="preserve"> het laat starten van </w:t>
            </w:r>
            <w:r w:rsidR="00A84F12" w:rsidRPr="00AE6C4E">
              <w:rPr>
                <w:rFonts w:ascii="Arial" w:hAnsi="Arial" w:cs="Arial"/>
                <w:sz w:val="20"/>
                <w:lang w:val="nl-NL"/>
              </w:rPr>
              <w:t>pro kinetica bij patiënten die enterale voeding niet tolereren (o.a. hoge maagretenties)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B055F5">
        <w:trPr>
          <w:trHeight w:val="1073"/>
        </w:trPr>
        <w:tc>
          <w:tcPr>
            <w:tcW w:w="5352" w:type="dxa"/>
            <w:shd w:val="clear" w:color="auto" w:fill="DEEAF6" w:themeFill="accent1" w:themeFillTint="33"/>
          </w:tcPr>
          <w:p w:rsidR="00BC4F3C" w:rsidRPr="00AE6C4E" w:rsidRDefault="00A84F12" w:rsidP="00A84F12">
            <w:pPr>
              <w:pStyle w:val="ColorfulList-Accent1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mallCaps/>
                <w:color w:val="C0504D"/>
                <w:spacing w:val="5"/>
                <w:sz w:val="24"/>
                <w:szCs w:val="24"/>
                <w:u w:val="single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 xml:space="preserve">Vertraging door problemen bij het plaatsten van een voedingssonde in het duodenum bij patiënten die </w:t>
            </w:r>
            <w:r w:rsidR="00C67AD1" w:rsidRPr="00AE6C4E">
              <w:rPr>
                <w:rFonts w:ascii="Arial" w:hAnsi="Arial" w:cs="Arial"/>
                <w:sz w:val="20"/>
                <w:lang w:val="nl-NL"/>
              </w:rPr>
              <w:t>enterale voeding niet tolereren</w:t>
            </w:r>
            <w:r w:rsidRPr="00AE6C4E">
              <w:rPr>
                <w:rFonts w:ascii="Arial" w:hAnsi="Arial" w:cs="Arial"/>
                <w:sz w:val="20"/>
                <w:lang w:val="nl-NL"/>
              </w:rPr>
              <w:t xml:space="preserve"> (o.a. hoge maagretenties)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AE6C4E" w:rsidRDefault="00A84F12" w:rsidP="00A84F1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In post-reanimatie hemodynamisch stabiele patiënten hebben andere aspecten van de patiëntenzorg</w:t>
            </w:r>
            <w:r w:rsidR="00C67AD1" w:rsidRPr="00AE6C4E">
              <w:rPr>
                <w:rFonts w:ascii="Arial" w:hAnsi="Arial" w:cs="Arial"/>
                <w:sz w:val="20"/>
                <w:lang w:val="nl-NL"/>
              </w:rPr>
              <w:t xml:space="preserve"> steeds voorrang op voeding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AE6C4E" w:rsidRDefault="00C67AD1" w:rsidP="00C67AD1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szCs w:val="20"/>
                <w:lang w:val="nl-NL"/>
              </w:rPr>
              <w:t>Voedingsbeleid wordt niet standaard besproken tijdens de visite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007ED4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C67AD1" w:rsidP="00C67AD1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szCs w:val="20"/>
                <w:lang w:val="nl-NL"/>
              </w:rPr>
              <w:t>Ernstige vochtbeperking (vooral bij postoperatieve patiënten na hartchirurgie)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007ED4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67AD1" w:rsidRPr="00AE6C4E" w:rsidRDefault="00C67AD1" w:rsidP="00C67AD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szCs w:val="20"/>
                <w:lang w:val="nl-NL"/>
              </w:rPr>
              <w:t xml:space="preserve">Conservatief voedingsprotocol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F71E1E" w:rsidRPr="00AE6C4E" w:rsidTr="00AE6C4E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Pr="00AE6C4E" w:rsidRDefault="00B055F5" w:rsidP="00B055F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szCs w:val="20"/>
                <w:lang w:val="nl-NL"/>
              </w:rPr>
              <w:t>Problemen bij het geven van verdikte voeding door sonde obstructies of pomp afgifte problemen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Pr="00AE6C4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Pr="00AE6C4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Pr="00AE6C4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Pr="00AE6C4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Pr="00AE6C4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Pr="00AE6C4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Pr="00AE6C4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AE6C4E" w:rsidRPr="00AE6C4E" w:rsidTr="00AE6C4E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E6C4E" w:rsidRPr="00AE6C4E" w:rsidRDefault="00AE6C4E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 w:cs="Arial"/>
                <w:b/>
                <w:sz w:val="20"/>
                <w:lang w:val="nl-NL"/>
              </w:rPr>
            </w:pPr>
            <w:r w:rsidRPr="00AE6C4E">
              <w:rPr>
                <w:rFonts w:ascii="Arial" w:hAnsi="Arial" w:cs="Arial"/>
                <w:b/>
                <w:sz w:val="20"/>
                <w:lang w:val="nl-NL"/>
              </w:rPr>
              <w:t>Diëtetiek Ondersteuning</w:t>
            </w:r>
          </w:p>
          <w:p w:rsidR="00AE6C4E" w:rsidRPr="00AE6C4E" w:rsidRDefault="00AE6C4E" w:rsidP="00AE6C4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 w:cs="Arial"/>
                <w:b/>
                <w:sz w:val="20"/>
                <w:lang w:val="nl-NL"/>
              </w:rPr>
              <w:t xml:space="preserve">Als er </w:t>
            </w:r>
            <w:r w:rsidRPr="00AE6C4E">
              <w:rPr>
                <w:rFonts w:ascii="Arial" w:hAnsi="Arial" w:cs="Arial"/>
                <w:b/>
                <w:sz w:val="20"/>
                <w:u w:val="single"/>
                <w:lang w:val="nl-NL"/>
              </w:rPr>
              <w:t>geen diëtetiek ondersteuning</w:t>
            </w:r>
            <w:r w:rsidRPr="00AE6C4E">
              <w:rPr>
                <w:rFonts w:ascii="Arial" w:hAnsi="Arial" w:cs="Arial"/>
                <w:b/>
                <w:sz w:val="20"/>
                <w:lang w:val="nl-NL"/>
              </w:rPr>
              <w:t xml:space="preserve"> beschikbaar is kunt u verder gaan met</w:t>
            </w:r>
            <w:r>
              <w:rPr>
                <w:rFonts w:ascii="Arial" w:hAnsi="Arial" w:cs="Arial"/>
                <w:b/>
                <w:sz w:val="20"/>
                <w:lang w:val="nl-NL"/>
              </w:rPr>
              <w:t xml:space="preserve"> vraag 15</w:t>
            </w:r>
          </w:p>
        </w:tc>
      </w:tr>
      <w:tr w:rsidR="00BC4F3C" w:rsidRPr="00AE6C4E" w:rsidTr="00AE6C4E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AE6C4E" w:rsidRDefault="00B055F5" w:rsidP="00B055F5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Wachten op beoordeling en advies van de diëtist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FBE4D5" w:themeFill="accent2" w:themeFillTint="33"/>
          </w:tcPr>
          <w:p w:rsidR="00BC4F3C" w:rsidRPr="00AE6C4E" w:rsidRDefault="00B055F5" w:rsidP="00B055F5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 xml:space="preserve">Diëtist niet standard aanwezig bij klinische visite gedurende weekdagen.  </w:t>
            </w:r>
          </w:p>
        </w:tc>
        <w:tc>
          <w:tcPr>
            <w:tcW w:w="688" w:type="dxa"/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055F5" w:rsidP="00B055F5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Geen of te weinig aanwezigheid van diëtisten in de avond, weekend- en vakantiedagen.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055F5" w:rsidP="00B055F5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 xml:space="preserve">Te weinig tijd beschikbaar voor onderwijs en training in het optimaliseren van voeding bij </w:t>
            </w:r>
            <w:r w:rsidR="00942792" w:rsidRPr="00AE6C4E">
              <w:rPr>
                <w:rFonts w:ascii="Arial" w:hAnsi="Arial" w:cs="Arial"/>
                <w:sz w:val="20"/>
                <w:lang w:val="nl-NL"/>
              </w:rPr>
              <w:t>patiënten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055F5" w:rsidRPr="00AE6C4E" w:rsidTr="00AE6C4E">
        <w:trPr>
          <w:trHeight w:val="1835"/>
        </w:trPr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B055F5" w:rsidRPr="00AE6C4E" w:rsidRDefault="00B055F5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nl-NL"/>
              </w:rPr>
            </w:pPr>
          </w:p>
          <w:p w:rsidR="00B055F5" w:rsidRPr="00AE6C4E" w:rsidRDefault="00B055F5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nl-NL"/>
              </w:rPr>
            </w:pPr>
          </w:p>
          <w:p w:rsidR="00B055F5" w:rsidRPr="00AE6C4E" w:rsidRDefault="00B055F5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055F5" w:rsidRPr="00AE6C4E" w:rsidRDefault="00B055F5" w:rsidP="00077681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left="113"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Totaal geen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055F5" w:rsidRPr="00AE6C4E" w:rsidRDefault="00B055F5" w:rsidP="00077681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 xml:space="preserve"> Een klein beetje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055F5" w:rsidRPr="00AE6C4E" w:rsidRDefault="00B055F5" w:rsidP="00077681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 xml:space="preserve">  Een beetje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055F5" w:rsidRPr="00AE6C4E" w:rsidRDefault="00B055F5" w:rsidP="00077681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gemiddeld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055F5" w:rsidRPr="00AE6C4E" w:rsidRDefault="00B055F5" w:rsidP="00077681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 xml:space="preserve"> Boven gemiddeld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055F5" w:rsidRPr="00AE6C4E" w:rsidRDefault="00B055F5" w:rsidP="00077681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 xml:space="preserve">  Veel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055F5" w:rsidRPr="00AE6C4E" w:rsidRDefault="00B055F5" w:rsidP="00077681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 xml:space="preserve">  Extreem veel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auto"/>
          </w:tcPr>
          <w:p w:rsidR="00BC4F3C" w:rsidRPr="00AE6C4E" w:rsidRDefault="00B055F5" w:rsidP="006E67C7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  <w:lang w:val="nl-NL"/>
              </w:rPr>
            </w:pPr>
            <w:r w:rsidRPr="00AE6C4E">
              <w:rPr>
                <w:rFonts w:ascii="Arial" w:hAnsi="Arial" w:cs="Arial"/>
                <w:b/>
                <w:sz w:val="20"/>
                <w:lang w:val="nl-NL"/>
              </w:rPr>
              <w:t>Middelen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749" w:type="dxa"/>
            <w:tcBorders>
              <w:bottom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auto"/>
          </w:tcPr>
          <w:p w:rsidR="00BC4F3C" w:rsidRPr="00AE6C4E" w:rsidRDefault="003A1E2D" w:rsidP="003A1E2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szCs w:val="20"/>
                <w:shd w:val="clear" w:color="auto" w:fill="FFFFFF"/>
                <w:lang w:val="nl-NL"/>
              </w:rPr>
              <w:t>Vertraging bij het maken of verkrijgen van niet standaard voeding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</w:tcPr>
          <w:p w:rsidR="00BC4F3C" w:rsidRPr="00AE6C4E" w:rsidRDefault="00942792" w:rsidP="0094279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 xml:space="preserve">Niet genoeg voedingspompen op de afdeling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AE6C4E" w:rsidRDefault="00B055F5" w:rsidP="00B055F5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nl-NL"/>
              </w:rPr>
            </w:pPr>
            <w:r w:rsidRPr="00AE6C4E">
              <w:rPr>
                <w:rFonts w:ascii="Arial" w:hAnsi="Arial" w:cs="Arial"/>
                <w:b/>
                <w:sz w:val="20"/>
                <w:lang w:val="nl-NL"/>
              </w:rPr>
              <w:t xml:space="preserve">Houding en gedrag van </w:t>
            </w:r>
            <w:r w:rsidR="00942792" w:rsidRPr="00AE6C4E">
              <w:rPr>
                <w:rFonts w:ascii="Arial" w:hAnsi="Arial" w:cs="Arial"/>
                <w:b/>
                <w:sz w:val="20"/>
                <w:lang w:val="nl-NL"/>
              </w:rPr>
              <w:t xml:space="preserve">professionals 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74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AE6C4E" w:rsidRDefault="009F0CA2" w:rsidP="009F0CA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 xml:space="preserve">Overige specialisten (geen intensivisten; o.a. chirurgen en MDL artsen) die verzoeken om enterale voeding te onthouden. 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AE6C4E" w:rsidRDefault="009F0CA2" w:rsidP="009F0CA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Verpleekundige die niet juist het voedingsprotocol volgen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AE6C4E" w:rsidRDefault="009F0CA2" w:rsidP="009F0CA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Enterale voeding gestopt vanwege diarree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AE6C4E" w:rsidRDefault="009F0CA2" w:rsidP="009F0CA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Angst voor complicaties bij agressieve enteraal voeden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AE6C4E" w:rsidRDefault="009F0CA2" w:rsidP="009F0CA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Enterale voeding gestopt vanwege procedures op de afdeling, zoals fysiotherapie, herpositioneren van patiënt en geven van medicatie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AE6C4E" w:rsidRDefault="00B76D7F" w:rsidP="00CC17AF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Enterale voeding gestaakt</w:t>
            </w:r>
            <w:r w:rsidR="009F0CA2" w:rsidRPr="00AE6C4E">
              <w:rPr>
                <w:rFonts w:ascii="Arial" w:hAnsi="Arial" w:cs="Arial"/>
                <w:sz w:val="20"/>
                <w:lang w:val="nl-NL"/>
              </w:rPr>
              <w:t xml:space="preserve"> voorafgaand aan procedure</w:t>
            </w:r>
            <w:r w:rsidR="00F56386" w:rsidRPr="00AE6C4E">
              <w:rPr>
                <w:rFonts w:ascii="Arial" w:hAnsi="Arial" w:cs="Arial"/>
                <w:sz w:val="20"/>
                <w:lang w:val="nl-NL"/>
              </w:rPr>
              <w:t>s</w:t>
            </w:r>
            <w:r w:rsidR="009F0CA2" w:rsidRPr="00AE6C4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="00F56386" w:rsidRPr="00AE6C4E">
              <w:rPr>
                <w:rFonts w:ascii="Arial" w:hAnsi="Arial" w:cs="Arial"/>
                <w:sz w:val="20"/>
                <w:lang w:val="nl-NL"/>
              </w:rPr>
              <w:t>of operaties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762053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950B64" w:rsidP="00950B64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 xml:space="preserve">Gebrek aan bekendheid omtrent de huidige intensive care voedingsrichtlijnen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BC4F3C" w:rsidRPr="00AE6C4E" w:rsidTr="00AE6C4E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950B64" w:rsidP="00950B64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>Algemene veronderstelling in het team dat adequate voeding geen invloed heeft op uitkomstmaten van patiënt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AE6C4E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  <w:tr w:rsidR="00007ED4" w:rsidRPr="00AE6C4E" w:rsidTr="00AE6C4E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07ED4" w:rsidRPr="00AE6C4E" w:rsidRDefault="009F0CA2" w:rsidP="00950B64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AE6C4E">
              <w:rPr>
                <w:rFonts w:ascii="Arial" w:hAnsi="Arial" w:cs="Arial"/>
                <w:sz w:val="20"/>
                <w:lang w:val="nl-NL"/>
              </w:rPr>
              <w:t xml:space="preserve">Onvoldoende kennis </w:t>
            </w:r>
            <w:r w:rsidR="00950B64" w:rsidRPr="00AE6C4E">
              <w:rPr>
                <w:rFonts w:ascii="Arial" w:hAnsi="Arial" w:cs="Arial"/>
                <w:sz w:val="20"/>
                <w:lang w:val="nl-NL"/>
              </w:rPr>
              <w:t xml:space="preserve">en ondersteuning </w:t>
            </w:r>
            <w:r w:rsidRPr="00AE6C4E">
              <w:rPr>
                <w:rFonts w:ascii="Arial" w:hAnsi="Arial" w:cs="Arial"/>
                <w:sz w:val="20"/>
                <w:lang w:val="nl-NL"/>
              </w:rPr>
              <w:t xml:space="preserve">van specialisten </w:t>
            </w:r>
            <w:r w:rsidR="00950B64" w:rsidRPr="00AE6C4E">
              <w:rPr>
                <w:rFonts w:ascii="Arial" w:hAnsi="Arial" w:cs="Arial"/>
                <w:sz w:val="20"/>
                <w:lang w:val="nl-NL"/>
              </w:rPr>
              <w:t xml:space="preserve">rondom moeders die borstvoeding geven </w:t>
            </w:r>
            <w:r w:rsidRPr="00AE6C4E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07ED4" w:rsidRPr="00AE6C4E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nl-NL"/>
              </w:rPr>
            </w:pPr>
            <w:r w:rsidRPr="00AE6C4E">
              <w:rPr>
                <w:rFonts w:ascii="Arial" w:hAnsi="Arial"/>
                <w:b/>
                <w:sz w:val="20"/>
                <w:lang w:val="nl-NL"/>
              </w:rPr>
              <w:t>6</w:t>
            </w:r>
          </w:p>
        </w:tc>
      </w:tr>
    </w:tbl>
    <w:p w:rsidR="00BC4F3C" w:rsidRPr="00AE6C4E" w:rsidRDefault="00BC4F3C" w:rsidP="00BC4F3C">
      <w:pPr>
        <w:pStyle w:val="ColorfulList-Accent11"/>
        <w:ind w:left="360"/>
        <w:rPr>
          <w:rFonts w:ascii="Arial" w:hAnsi="Arial" w:cs="Arial"/>
          <w:sz w:val="24"/>
          <w:lang w:val="nl-NL"/>
        </w:rPr>
      </w:pPr>
    </w:p>
    <w:p w:rsidR="00BC4F3C" w:rsidRPr="00AE6C4E" w:rsidRDefault="00BC4F3C" w:rsidP="00BC4F3C">
      <w:pPr>
        <w:rPr>
          <w:rFonts w:ascii="Arial" w:hAnsi="Arial" w:cs="Arial"/>
          <w:lang w:val="nl-NL"/>
        </w:rPr>
      </w:pPr>
      <w:r w:rsidRPr="00AE6C4E">
        <w:rPr>
          <w:rFonts w:ascii="Arial" w:hAnsi="Arial" w:cs="Arial"/>
          <w:b/>
          <w:bCs/>
          <w:u w:val="single"/>
          <w:lang w:val="nl-NL"/>
        </w:rPr>
        <w:br w:type="page"/>
      </w:r>
    </w:p>
    <w:p w:rsidR="007C00C2" w:rsidRPr="00AE6C4E" w:rsidRDefault="007C00C2" w:rsidP="00BC4F3C">
      <w:pPr>
        <w:rPr>
          <w:rFonts w:ascii="Arial" w:hAnsi="Arial" w:cs="Arial"/>
          <w:b/>
          <w:bCs/>
          <w:u w:val="single"/>
          <w:lang w:val="nl-NL"/>
        </w:rPr>
      </w:pPr>
      <w:r w:rsidRPr="00AE6C4E">
        <w:rPr>
          <w:rFonts w:ascii="Arial" w:hAnsi="Arial" w:cs="Arial"/>
          <w:b/>
          <w:bCs/>
          <w:u w:val="single"/>
          <w:lang w:val="nl-NL"/>
        </w:rPr>
        <w:lastRenderedPageBreak/>
        <w:t xml:space="preserve">Deel B. </w:t>
      </w:r>
      <w:r w:rsidR="00B055F5" w:rsidRPr="00AE6C4E">
        <w:rPr>
          <w:rFonts w:ascii="Arial" w:hAnsi="Arial" w:cs="Arial"/>
          <w:b/>
          <w:bCs/>
          <w:u w:val="single"/>
          <w:lang w:val="nl-NL"/>
        </w:rPr>
        <w:t>Vragen over de participant die de enquête invult.</w:t>
      </w:r>
    </w:p>
    <w:p w:rsidR="00BC4F3C" w:rsidRPr="00AE6C4E" w:rsidRDefault="007C00C2" w:rsidP="00BC4F3C">
      <w:pPr>
        <w:rPr>
          <w:rFonts w:ascii="Arial" w:hAnsi="Arial" w:cs="Arial"/>
          <w:lang w:val="nl-NL"/>
        </w:rPr>
      </w:pPr>
      <w:r w:rsidRPr="00AE6C4E">
        <w:rPr>
          <w:rFonts w:ascii="Arial" w:hAnsi="Arial" w:cs="Arial"/>
          <w:b/>
          <w:bCs/>
          <w:lang w:val="nl-NL"/>
        </w:rPr>
        <w:t>Beantwoord de vragen door het juiste hokje aan te kruisen</w:t>
      </w:r>
      <w:r w:rsidR="00BC4F3C" w:rsidRPr="00AE6C4E">
        <w:rPr>
          <w:rFonts w:ascii="Arial" w:hAnsi="Arial" w:cs="Arial"/>
          <w:b/>
          <w:bCs/>
          <w:lang w:val="nl-NL"/>
        </w:rPr>
        <w:t>.</w:t>
      </w:r>
    </w:p>
    <w:p w:rsidR="00BC4F3C" w:rsidRPr="00AE6C4E" w:rsidRDefault="00C42167" w:rsidP="00C42167">
      <w:pPr>
        <w:pStyle w:val="ListParagraph"/>
        <w:numPr>
          <w:ilvl w:val="0"/>
          <w:numId w:val="2"/>
        </w:numPr>
        <w:rPr>
          <w:rFonts w:ascii="Arial" w:hAnsi="Arial" w:cs="Arial"/>
          <w:lang w:val="nl-NL"/>
        </w:rPr>
      </w:pPr>
      <w:r w:rsidRPr="00AE6C4E">
        <w:rPr>
          <w:rFonts w:ascii="Arial" w:hAnsi="Arial" w:cs="Arial"/>
          <w:lang w:val="nl-NL"/>
        </w:rPr>
        <w:t>Wat is uw primair beroep?</w:t>
      </w:r>
    </w:p>
    <w:p w:rsidR="00C42167" w:rsidRPr="00AE6C4E" w:rsidRDefault="00C42167" w:rsidP="00C42167">
      <w:pPr>
        <w:pStyle w:val="ListParagraph"/>
        <w:numPr>
          <w:ilvl w:val="0"/>
          <w:numId w:val="4"/>
        </w:numPr>
        <w:rPr>
          <w:rFonts w:ascii="Arial" w:hAnsi="Arial" w:cs="Arial"/>
          <w:lang w:val="nl-NL"/>
        </w:rPr>
      </w:pPr>
      <w:r w:rsidRPr="00AE6C4E">
        <w:rPr>
          <w:rFonts w:ascii="Arial" w:hAnsi="Arial" w:cs="Arial"/>
          <w:lang w:val="nl-NL"/>
        </w:rPr>
        <w:t>Diëtist</w:t>
      </w:r>
      <w:r w:rsidRPr="00AE6C4E">
        <w:rPr>
          <w:rFonts w:ascii="Arial" w:hAnsi="Arial" w:cs="Arial"/>
          <w:lang w:val="nl-NL"/>
        </w:rPr>
        <w:tab/>
      </w:r>
      <w:r w:rsidRPr="00AE6C4E">
        <w:rPr>
          <w:rFonts w:ascii="Arial" w:hAnsi="Arial" w:cs="Arial"/>
          <w:lang w:val="nl-NL"/>
        </w:rPr>
        <w:tab/>
      </w:r>
      <w:r w:rsidRPr="00AE6C4E">
        <w:rPr>
          <w:rFonts w:ascii="Arial" w:hAnsi="Arial" w:cs="Arial"/>
          <w:lang w:val="nl-NL"/>
        </w:rPr>
        <w:tab/>
      </w:r>
      <w:r w:rsidRPr="00AE6C4E">
        <w:rPr>
          <w:rFonts w:ascii="MS Gothic" w:eastAsia="MS Gothic" w:hAnsi="MS Gothic"/>
          <w:color w:val="000000"/>
          <w:lang w:val="nl-NL"/>
        </w:rPr>
        <w:t>☐</w:t>
      </w:r>
    </w:p>
    <w:p w:rsidR="00C42167" w:rsidRPr="00AE6C4E" w:rsidRDefault="00C42167" w:rsidP="00C42167">
      <w:pPr>
        <w:pStyle w:val="ListParagraph"/>
        <w:numPr>
          <w:ilvl w:val="0"/>
          <w:numId w:val="4"/>
        </w:numPr>
        <w:rPr>
          <w:rFonts w:ascii="Arial" w:hAnsi="Arial" w:cs="Arial"/>
          <w:lang w:val="nl-NL"/>
        </w:rPr>
      </w:pPr>
      <w:r w:rsidRPr="00AE6C4E">
        <w:rPr>
          <w:rFonts w:ascii="Arial" w:hAnsi="Arial" w:cs="Arial"/>
          <w:lang w:val="nl-NL"/>
        </w:rPr>
        <w:t>Verpleegkundige</w:t>
      </w:r>
      <w:r w:rsidRPr="00AE6C4E">
        <w:rPr>
          <w:rFonts w:ascii="Arial" w:hAnsi="Arial" w:cs="Arial"/>
          <w:lang w:val="nl-NL"/>
        </w:rPr>
        <w:tab/>
      </w:r>
      <w:r w:rsidRPr="00AE6C4E">
        <w:rPr>
          <w:rFonts w:ascii="MS Gothic" w:eastAsia="MS Gothic" w:hAnsi="MS Gothic"/>
          <w:color w:val="000000"/>
          <w:lang w:val="nl-NL"/>
        </w:rPr>
        <w:t>☐</w:t>
      </w:r>
    </w:p>
    <w:p w:rsidR="00C42167" w:rsidRPr="00AE6C4E" w:rsidRDefault="00C42167" w:rsidP="00C42167">
      <w:pPr>
        <w:pStyle w:val="ListParagraph"/>
        <w:numPr>
          <w:ilvl w:val="0"/>
          <w:numId w:val="4"/>
        </w:numPr>
        <w:rPr>
          <w:rFonts w:ascii="Arial" w:hAnsi="Arial" w:cs="Arial"/>
          <w:lang w:val="nl-NL"/>
        </w:rPr>
      </w:pPr>
      <w:r w:rsidRPr="00AE6C4E">
        <w:rPr>
          <w:rFonts w:ascii="Arial" w:hAnsi="Arial" w:cs="Arial"/>
          <w:lang w:val="nl-NL"/>
        </w:rPr>
        <w:t>Arts</w:t>
      </w:r>
      <w:r w:rsidRPr="00AE6C4E">
        <w:rPr>
          <w:rFonts w:ascii="Arial" w:hAnsi="Arial" w:cs="Arial"/>
          <w:lang w:val="nl-NL"/>
        </w:rPr>
        <w:tab/>
      </w:r>
      <w:r w:rsidRPr="00AE6C4E">
        <w:rPr>
          <w:rFonts w:ascii="Arial" w:hAnsi="Arial" w:cs="Arial"/>
          <w:lang w:val="nl-NL"/>
        </w:rPr>
        <w:tab/>
      </w:r>
      <w:r w:rsidRPr="00AE6C4E">
        <w:rPr>
          <w:rFonts w:ascii="Arial" w:hAnsi="Arial" w:cs="Arial"/>
          <w:lang w:val="nl-NL"/>
        </w:rPr>
        <w:tab/>
      </w:r>
      <w:r w:rsidRPr="00AE6C4E">
        <w:rPr>
          <w:rFonts w:ascii="MS Gothic" w:eastAsia="MS Gothic" w:hAnsi="MS Gothic"/>
          <w:color w:val="000000"/>
          <w:lang w:val="nl-NL"/>
        </w:rPr>
        <w:t>☐</w:t>
      </w:r>
    </w:p>
    <w:p w:rsidR="00C42167" w:rsidRPr="00AE6C4E" w:rsidRDefault="00C42167" w:rsidP="00C42167">
      <w:pPr>
        <w:rPr>
          <w:rFonts w:ascii="Arial" w:hAnsi="Arial" w:cs="Arial"/>
          <w:lang w:val="nl-NL"/>
        </w:rPr>
      </w:pPr>
    </w:p>
    <w:p w:rsidR="00C42167" w:rsidRPr="00AE6C4E" w:rsidRDefault="00C42167" w:rsidP="00BC4F3C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nl-NL"/>
        </w:rPr>
      </w:pPr>
      <w:r w:rsidRPr="00AE6C4E">
        <w:rPr>
          <w:rFonts w:ascii="Arial" w:hAnsi="Arial" w:cs="Arial"/>
          <w:lang w:val="nl-NL"/>
        </w:rPr>
        <w:t>Hoeveel jaar werkervaring heeft u op intensive care kinderen?</w:t>
      </w:r>
    </w:p>
    <w:p w:rsidR="00C42167" w:rsidRPr="00AE6C4E" w:rsidRDefault="00C42167" w:rsidP="00C4216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nl-NL"/>
        </w:rPr>
      </w:pPr>
      <w:r w:rsidRPr="00AE6C4E">
        <w:rPr>
          <w:rFonts w:ascii="Arial" w:hAnsi="Arial" w:cs="Arial"/>
          <w:lang w:val="nl-NL"/>
        </w:rPr>
        <w:t>0 - 5 jaar</w:t>
      </w:r>
      <w:r w:rsidRPr="00AE6C4E">
        <w:rPr>
          <w:rFonts w:ascii="Arial" w:hAnsi="Arial" w:cs="Arial"/>
          <w:lang w:val="nl-NL"/>
        </w:rPr>
        <w:tab/>
      </w:r>
      <w:r w:rsidRPr="00AE6C4E">
        <w:rPr>
          <w:rFonts w:ascii="Arial" w:hAnsi="Arial" w:cs="Arial"/>
          <w:lang w:val="nl-NL"/>
        </w:rPr>
        <w:tab/>
      </w:r>
      <w:r w:rsidRPr="00AE6C4E">
        <w:rPr>
          <w:rFonts w:ascii="MS Gothic" w:eastAsia="MS Gothic" w:hAnsi="MS Gothic"/>
          <w:color w:val="000000"/>
          <w:lang w:val="nl-NL"/>
        </w:rPr>
        <w:t>☐</w:t>
      </w:r>
    </w:p>
    <w:p w:rsidR="00C42167" w:rsidRPr="00AE6C4E" w:rsidRDefault="00C42167" w:rsidP="00C4216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nl-NL"/>
        </w:rPr>
      </w:pPr>
      <w:r w:rsidRPr="00AE6C4E">
        <w:rPr>
          <w:rFonts w:ascii="Arial" w:eastAsia="MS Gothic" w:hAnsi="Arial" w:cs="Arial"/>
          <w:color w:val="000000"/>
          <w:lang w:val="nl-NL"/>
        </w:rPr>
        <w:t>6 – 10 jaar</w:t>
      </w:r>
      <w:r w:rsidRPr="00AE6C4E">
        <w:rPr>
          <w:rFonts w:ascii="Arial" w:eastAsia="MS Gothic" w:hAnsi="Arial" w:cs="Arial"/>
          <w:color w:val="000000"/>
          <w:lang w:val="nl-NL"/>
        </w:rPr>
        <w:tab/>
      </w:r>
      <w:r w:rsidRPr="00AE6C4E">
        <w:rPr>
          <w:rFonts w:ascii="Arial" w:eastAsia="MS Gothic" w:hAnsi="Arial" w:cs="Arial"/>
          <w:color w:val="000000"/>
          <w:lang w:val="nl-NL"/>
        </w:rPr>
        <w:tab/>
      </w:r>
      <w:r w:rsidRPr="00AE6C4E">
        <w:rPr>
          <w:rFonts w:ascii="MS Gothic" w:eastAsia="MS Gothic" w:hAnsi="MS Gothic"/>
          <w:color w:val="000000"/>
          <w:lang w:val="nl-NL"/>
        </w:rPr>
        <w:t>☐</w:t>
      </w:r>
    </w:p>
    <w:p w:rsidR="00C42167" w:rsidRPr="00AE6C4E" w:rsidRDefault="00C42167" w:rsidP="00C4216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nl-NL"/>
        </w:rPr>
      </w:pPr>
      <w:r w:rsidRPr="00AE6C4E">
        <w:rPr>
          <w:rFonts w:ascii="Arial" w:eastAsia="MS Gothic" w:hAnsi="Arial" w:cs="Arial"/>
          <w:color w:val="000000"/>
          <w:lang w:val="nl-NL"/>
        </w:rPr>
        <w:t>11 – 15 jaar</w:t>
      </w:r>
      <w:r w:rsidRPr="00AE6C4E">
        <w:rPr>
          <w:rFonts w:ascii="Arial" w:eastAsia="MS Gothic" w:hAnsi="Arial" w:cs="Arial"/>
          <w:color w:val="000000"/>
          <w:lang w:val="nl-NL"/>
        </w:rPr>
        <w:tab/>
      </w:r>
      <w:r w:rsidRPr="00AE6C4E">
        <w:rPr>
          <w:rFonts w:ascii="Arial" w:eastAsia="MS Gothic" w:hAnsi="Arial" w:cs="Arial"/>
          <w:color w:val="000000"/>
          <w:lang w:val="nl-NL"/>
        </w:rPr>
        <w:tab/>
      </w:r>
      <w:r w:rsidRPr="00AE6C4E">
        <w:rPr>
          <w:rFonts w:ascii="MS Gothic" w:eastAsia="MS Gothic" w:hAnsi="MS Gothic"/>
          <w:color w:val="000000"/>
          <w:lang w:val="nl-NL"/>
        </w:rPr>
        <w:t>☐</w:t>
      </w:r>
    </w:p>
    <w:p w:rsidR="00C42167" w:rsidRPr="00AE6C4E" w:rsidRDefault="00C42167" w:rsidP="00C4216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nl-NL"/>
        </w:rPr>
      </w:pPr>
      <w:r w:rsidRPr="00AE6C4E">
        <w:rPr>
          <w:rFonts w:ascii="Arial" w:eastAsia="MS Gothic" w:hAnsi="Arial" w:cs="Arial"/>
          <w:color w:val="000000"/>
          <w:lang w:val="nl-NL"/>
        </w:rPr>
        <w:t>Meer dan 15 jaar</w:t>
      </w:r>
      <w:r w:rsidRPr="00AE6C4E">
        <w:rPr>
          <w:rFonts w:ascii="Arial" w:eastAsia="MS Gothic" w:hAnsi="Arial" w:cs="Arial"/>
          <w:color w:val="000000"/>
          <w:lang w:val="nl-NL"/>
        </w:rPr>
        <w:tab/>
      </w:r>
      <w:r w:rsidRPr="00AE6C4E">
        <w:rPr>
          <w:rFonts w:ascii="MS Gothic" w:eastAsia="MS Gothic" w:hAnsi="MS Gothic"/>
          <w:color w:val="000000"/>
          <w:lang w:val="nl-NL"/>
        </w:rPr>
        <w:t>☐</w:t>
      </w:r>
    </w:p>
    <w:p w:rsidR="00C42167" w:rsidRPr="00AE6C4E" w:rsidRDefault="00C42167" w:rsidP="00C42167">
      <w:pPr>
        <w:pStyle w:val="ListParagraph"/>
        <w:spacing w:after="0" w:line="240" w:lineRule="auto"/>
        <w:ind w:left="1440"/>
        <w:rPr>
          <w:rFonts w:ascii="Arial" w:hAnsi="Arial" w:cs="Arial"/>
          <w:lang w:val="nl-NL"/>
        </w:rPr>
      </w:pPr>
    </w:p>
    <w:p w:rsidR="00C42167" w:rsidRPr="00AE6C4E" w:rsidRDefault="00C42167" w:rsidP="00C42167">
      <w:pPr>
        <w:pStyle w:val="ListParagraph"/>
        <w:spacing w:after="0" w:line="240" w:lineRule="auto"/>
        <w:ind w:left="1440"/>
        <w:rPr>
          <w:rFonts w:ascii="Arial" w:hAnsi="Arial" w:cs="Arial"/>
          <w:lang w:val="nl-NL"/>
        </w:rPr>
      </w:pPr>
    </w:p>
    <w:p w:rsidR="00C42167" w:rsidRPr="00AE6C4E" w:rsidRDefault="00C42167" w:rsidP="00C42167">
      <w:pPr>
        <w:spacing w:after="0" w:line="240" w:lineRule="auto"/>
        <w:rPr>
          <w:rFonts w:ascii="Arial" w:hAnsi="Arial" w:cs="Arial"/>
          <w:lang w:val="nl-NL"/>
        </w:rPr>
      </w:pPr>
    </w:p>
    <w:p w:rsidR="006E328C" w:rsidRPr="00AE6C4E" w:rsidRDefault="00C42167" w:rsidP="006E328C">
      <w:pPr>
        <w:pStyle w:val="ListParagraph"/>
        <w:numPr>
          <w:ilvl w:val="0"/>
          <w:numId w:val="2"/>
        </w:numPr>
        <w:rPr>
          <w:lang w:val="nl-NL"/>
        </w:rPr>
      </w:pPr>
      <w:r w:rsidRPr="00AE6C4E">
        <w:rPr>
          <w:rFonts w:ascii="Arial" w:hAnsi="Arial" w:cs="Arial"/>
          <w:color w:val="000000"/>
          <w:lang w:val="nl-NL"/>
        </w:rPr>
        <w:t>In welk land is uw intensive care kinderen afdeling gevestigd</w:t>
      </w:r>
      <w:r w:rsidR="006E328C" w:rsidRPr="00AE6C4E">
        <w:rPr>
          <w:rFonts w:ascii="Arial" w:hAnsi="Arial" w:cs="Arial"/>
          <w:color w:val="000000"/>
          <w:lang w:val="nl-NL"/>
        </w:rPr>
        <w:t xml:space="preserve">? </w:t>
      </w:r>
      <w:r w:rsidRPr="00AE6C4E">
        <w:rPr>
          <w:rFonts w:ascii="Arial" w:hAnsi="Arial" w:cs="Arial"/>
          <w:color w:val="000000"/>
          <w:lang w:val="nl-NL"/>
        </w:rPr>
        <w:t>_________________________</w:t>
      </w:r>
    </w:p>
    <w:p w:rsidR="006E328C" w:rsidRPr="00AE6C4E" w:rsidRDefault="006E328C" w:rsidP="006E328C">
      <w:pPr>
        <w:rPr>
          <w:lang w:val="nl-NL"/>
        </w:rPr>
      </w:pPr>
    </w:p>
    <w:p w:rsidR="00C42167" w:rsidRPr="00AE6C4E" w:rsidRDefault="007C00C2" w:rsidP="006E328C">
      <w:pPr>
        <w:pStyle w:val="ListParagraph"/>
        <w:numPr>
          <w:ilvl w:val="0"/>
          <w:numId w:val="2"/>
        </w:numPr>
        <w:rPr>
          <w:lang w:val="nl-NL"/>
        </w:rPr>
      </w:pPr>
      <w:r w:rsidRPr="00AE6C4E">
        <w:rPr>
          <w:rFonts w:ascii="Arial" w:hAnsi="Arial" w:cs="Arial"/>
          <w:color w:val="000000"/>
          <w:lang w:val="nl-NL"/>
        </w:rPr>
        <w:t>W</w:t>
      </w:r>
      <w:r w:rsidR="00C42167" w:rsidRPr="00AE6C4E">
        <w:rPr>
          <w:rFonts w:ascii="Arial" w:hAnsi="Arial" w:cs="Arial"/>
          <w:color w:val="000000"/>
          <w:lang w:val="nl-NL"/>
        </w:rPr>
        <w:t>elk</w:t>
      </w:r>
      <w:r w:rsidRPr="00AE6C4E">
        <w:rPr>
          <w:rFonts w:ascii="Arial" w:hAnsi="Arial" w:cs="Arial"/>
          <w:color w:val="000000"/>
          <w:lang w:val="nl-NL"/>
        </w:rPr>
        <w:t>e type intensive care  is het meest van toepassing :</w:t>
      </w:r>
    </w:p>
    <w:p w:rsidR="006E328C" w:rsidRPr="00AE6C4E" w:rsidRDefault="00C42167" w:rsidP="007C00C2">
      <w:pPr>
        <w:ind w:left="360" w:firstLine="720"/>
        <w:contextualSpacing/>
        <w:rPr>
          <w:lang w:val="nl-NL"/>
        </w:rPr>
      </w:pPr>
      <w:r w:rsidRPr="00AE6C4E">
        <w:rPr>
          <w:rFonts w:ascii="Arial" w:hAnsi="Arial" w:cs="Arial"/>
          <w:color w:val="000000"/>
          <w:lang w:val="nl-NL"/>
        </w:rPr>
        <w:t>Algemene intensive care</w:t>
      </w:r>
      <w:r w:rsidR="006E328C" w:rsidRPr="00AE6C4E">
        <w:rPr>
          <w:rFonts w:ascii="Arial" w:hAnsi="Arial" w:cs="Arial"/>
          <w:color w:val="000000"/>
          <w:lang w:val="nl-NL"/>
        </w:rPr>
        <w:t> </w:t>
      </w:r>
      <w:r w:rsidRPr="00AE6C4E">
        <w:rPr>
          <w:rFonts w:ascii="Arial" w:hAnsi="Arial" w:cs="Arial"/>
          <w:color w:val="000000"/>
          <w:lang w:val="nl-NL"/>
        </w:rPr>
        <w:t>kinderen</w:t>
      </w:r>
      <w:r w:rsidRPr="00AE6C4E">
        <w:rPr>
          <w:rFonts w:ascii="Arial" w:hAnsi="Arial" w:cs="Arial"/>
          <w:color w:val="000000"/>
          <w:lang w:val="nl-NL"/>
        </w:rPr>
        <w:tab/>
      </w:r>
      <w:r w:rsidRPr="00AE6C4E">
        <w:rPr>
          <w:rFonts w:ascii="Arial" w:hAnsi="Arial" w:cs="Arial"/>
          <w:color w:val="000000"/>
          <w:lang w:val="nl-NL"/>
        </w:rPr>
        <w:tab/>
      </w:r>
      <w:r w:rsidRPr="00AE6C4E">
        <w:rPr>
          <w:rFonts w:ascii="Arial" w:hAnsi="Arial" w:cs="Arial"/>
          <w:color w:val="000000"/>
          <w:lang w:val="nl-NL"/>
        </w:rPr>
        <w:tab/>
      </w:r>
      <w:r w:rsidR="006E328C" w:rsidRPr="00AE6C4E">
        <w:rPr>
          <w:rFonts w:ascii="MS Gothic" w:eastAsia="MS Gothic" w:hAnsi="MS Gothic"/>
          <w:color w:val="000000"/>
          <w:lang w:val="nl-NL"/>
        </w:rPr>
        <w:t>☐</w:t>
      </w:r>
    </w:p>
    <w:p w:rsidR="006E328C" w:rsidRPr="00AE6C4E" w:rsidRDefault="006E328C" w:rsidP="006E328C">
      <w:pPr>
        <w:ind w:left="1080"/>
        <w:contextualSpacing/>
        <w:rPr>
          <w:lang w:val="nl-NL"/>
        </w:rPr>
      </w:pPr>
      <w:r w:rsidRPr="00AE6C4E">
        <w:rPr>
          <w:rFonts w:ascii="Arial" w:hAnsi="Arial" w:cs="Arial"/>
          <w:color w:val="000000"/>
          <w:lang w:val="nl-NL"/>
        </w:rPr>
        <w:t> </w:t>
      </w:r>
    </w:p>
    <w:p w:rsidR="006E328C" w:rsidRPr="00AE6C4E" w:rsidRDefault="00C42167" w:rsidP="006E328C">
      <w:pPr>
        <w:ind w:left="1080"/>
        <w:contextualSpacing/>
        <w:rPr>
          <w:lang w:val="nl-NL"/>
        </w:rPr>
      </w:pPr>
      <w:r w:rsidRPr="00AE6C4E">
        <w:rPr>
          <w:rFonts w:ascii="Arial" w:hAnsi="Arial" w:cs="Arial"/>
          <w:color w:val="000000"/>
          <w:lang w:val="nl-NL"/>
        </w:rPr>
        <w:t>Gemend cardiologie en algemene intensive care</w:t>
      </w:r>
      <w:r w:rsidRPr="00AE6C4E">
        <w:rPr>
          <w:rFonts w:ascii="Arial" w:hAnsi="Arial" w:cs="Arial"/>
          <w:color w:val="000000"/>
          <w:lang w:val="nl-NL"/>
        </w:rPr>
        <w:tab/>
      </w:r>
      <w:r w:rsidR="006E328C" w:rsidRPr="00AE6C4E">
        <w:rPr>
          <w:rFonts w:ascii="MS Gothic" w:eastAsia="MS Gothic" w:hAnsi="MS Gothic"/>
          <w:color w:val="000000"/>
          <w:lang w:val="nl-NL"/>
        </w:rPr>
        <w:t>☐</w:t>
      </w:r>
    </w:p>
    <w:p w:rsidR="006E328C" w:rsidRPr="00AE6C4E" w:rsidRDefault="006E328C" w:rsidP="006E328C">
      <w:pPr>
        <w:ind w:left="1080"/>
        <w:contextualSpacing/>
        <w:rPr>
          <w:lang w:val="nl-NL"/>
        </w:rPr>
      </w:pPr>
      <w:r w:rsidRPr="00AE6C4E">
        <w:rPr>
          <w:rFonts w:ascii="Arial" w:hAnsi="Arial" w:cs="Arial"/>
          <w:color w:val="000000"/>
          <w:lang w:val="nl-NL"/>
        </w:rPr>
        <w:t> </w:t>
      </w:r>
    </w:p>
    <w:p w:rsidR="006E328C" w:rsidRPr="00AE6C4E" w:rsidRDefault="00C42167" w:rsidP="006E328C">
      <w:pPr>
        <w:ind w:left="1080"/>
        <w:contextualSpacing/>
        <w:rPr>
          <w:lang w:val="nl-NL"/>
        </w:rPr>
      </w:pPr>
      <w:r w:rsidRPr="00AE6C4E">
        <w:rPr>
          <w:rFonts w:ascii="Arial" w:hAnsi="Arial" w:cs="Arial"/>
          <w:color w:val="000000"/>
          <w:lang w:val="nl-NL"/>
        </w:rPr>
        <w:t>Cardiologie intensive care</w:t>
      </w:r>
      <w:r w:rsidRPr="00AE6C4E">
        <w:rPr>
          <w:rFonts w:ascii="Arial" w:hAnsi="Arial" w:cs="Arial"/>
          <w:color w:val="000000"/>
          <w:lang w:val="nl-NL"/>
        </w:rPr>
        <w:tab/>
      </w:r>
      <w:r w:rsidRPr="00AE6C4E">
        <w:rPr>
          <w:rFonts w:ascii="Arial" w:hAnsi="Arial" w:cs="Arial"/>
          <w:color w:val="000000"/>
          <w:lang w:val="nl-NL"/>
        </w:rPr>
        <w:tab/>
      </w:r>
      <w:r w:rsidRPr="00AE6C4E">
        <w:rPr>
          <w:rFonts w:ascii="Arial" w:hAnsi="Arial" w:cs="Arial"/>
          <w:color w:val="000000"/>
          <w:lang w:val="nl-NL"/>
        </w:rPr>
        <w:tab/>
      </w:r>
      <w:r w:rsidRPr="00AE6C4E">
        <w:rPr>
          <w:rFonts w:ascii="Arial" w:hAnsi="Arial" w:cs="Arial"/>
          <w:color w:val="000000"/>
          <w:lang w:val="nl-NL"/>
        </w:rPr>
        <w:tab/>
      </w:r>
      <w:r w:rsidR="006E328C" w:rsidRPr="00AE6C4E">
        <w:rPr>
          <w:rFonts w:ascii="MS Gothic" w:eastAsia="MS Gothic" w:hAnsi="MS Gothic"/>
          <w:color w:val="000000"/>
          <w:lang w:val="nl-NL"/>
        </w:rPr>
        <w:t>☐</w:t>
      </w:r>
    </w:p>
    <w:p w:rsidR="006E328C" w:rsidRPr="00AE6C4E" w:rsidRDefault="006E328C" w:rsidP="006E328C">
      <w:pPr>
        <w:ind w:left="1080"/>
        <w:contextualSpacing/>
        <w:rPr>
          <w:lang w:val="nl-NL"/>
        </w:rPr>
      </w:pPr>
      <w:r w:rsidRPr="00AE6C4E">
        <w:rPr>
          <w:rFonts w:ascii="Arial" w:hAnsi="Arial" w:cs="Arial"/>
          <w:color w:val="000000"/>
          <w:lang w:val="nl-NL"/>
        </w:rPr>
        <w:t> </w:t>
      </w:r>
    </w:p>
    <w:p w:rsidR="006E328C" w:rsidRPr="00AE6C4E" w:rsidRDefault="00C42167" w:rsidP="006E328C">
      <w:pPr>
        <w:ind w:left="1080"/>
        <w:contextualSpacing/>
        <w:rPr>
          <w:lang w:val="nl-NL"/>
        </w:rPr>
      </w:pPr>
      <w:r w:rsidRPr="00AE6C4E">
        <w:rPr>
          <w:rFonts w:ascii="Arial" w:hAnsi="Arial" w:cs="Arial"/>
          <w:color w:val="000000"/>
          <w:lang w:val="nl-NL"/>
        </w:rPr>
        <w:t>Gemend intensive care kinderen en neonatologie</w:t>
      </w:r>
      <w:r w:rsidRPr="00AE6C4E">
        <w:rPr>
          <w:rFonts w:ascii="Arial" w:hAnsi="Arial" w:cs="Arial"/>
          <w:color w:val="000000"/>
          <w:lang w:val="nl-NL"/>
        </w:rPr>
        <w:tab/>
      </w:r>
      <w:r w:rsidR="006E328C" w:rsidRPr="00AE6C4E">
        <w:rPr>
          <w:rFonts w:ascii="MS Gothic" w:eastAsia="MS Gothic" w:hAnsi="MS Gothic"/>
          <w:color w:val="000000"/>
          <w:lang w:val="nl-NL"/>
        </w:rPr>
        <w:t>☐</w:t>
      </w:r>
      <w:r w:rsidR="006E328C" w:rsidRPr="00AE6C4E">
        <w:rPr>
          <w:rFonts w:ascii="Arial" w:hAnsi="Arial" w:cs="Arial"/>
          <w:color w:val="000000"/>
          <w:lang w:val="nl-NL"/>
        </w:rPr>
        <w:t xml:space="preserve">                  </w:t>
      </w:r>
    </w:p>
    <w:p w:rsidR="00BC4F3C" w:rsidRPr="00AE6C4E" w:rsidRDefault="00BC4F3C" w:rsidP="00BC4F3C">
      <w:pPr>
        <w:rPr>
          <w:rFonts w:ascii="Arial" w:hAnsi="Arial" w:cs="Arial"/>
          <w:lang w:val="nl-NL"/>
        </w:rPr>
      </w:pPr>
    </w:p>
    <w:p w:rsidR="00C42167" w:rsidRPr="00AE6C4E" w:rsidRDefault="00C42167" w:rsidP="00BC4F3C">
      <w:pPr>
        <w:rPr>
          <w:rFonts w:ascii="Arial" w:hAnsi="Arial" w:cs="Arial"/>
          <w:b/>
          <w:bCs/>
          <w:lang w:val="nl-NL"/>
        </w:rPr>
      </w:pPr>
      <w:r w:rsidRPr="00AE6C4E">
        <w:rPr>
          <w:rFonts w:ascii="Arial" w:hAnsi="Arial" w:cs="Arial"/>
          <w:b/>
          <w:bCs/>
          <w:lang w:val="nl-NL"/>
        </w:rPr>
        <w:t xml:space="preserve">Zijn er </w:t>
      </w:r>
      <w:r w:rsidR="006D5BEB" w:rsidRPr="00AE6C4E">
        <w:rPr>
          <w:rFonts w:ascii="Arial" w:hAnsi="Arial" w:cs="Arial"/>
          <w:b/>
          <w:bCs/>
          <w:lang w:val="nl-NL"/>
        </w:rPr>
        <w:t xml:space="preserve">volgens u </w:t>
      </w:r>
      <w:r w:rsidRPr="00AE6C4E">
        <w:rPr>
          <w:rFonts w:ascii="Arial" w:hAnsi="Arial" w:cs="Arial"/>
          <w:b/>
          <w:bCs/>
          <w:lang w:val="nl-NL"/>
        </w:rPr>
        <w:t>andere factoren</w:t>
      </w:r>
      <w:r w:rsidR="006D5BEB" w:rsidRPr="00AE6C4E">
        <w:rPr>
          <w:rFonts w:ascii="Arial" w:hAnsi="Arial" w:cs="Arial"/>
          <w:b/>
          <w:bCs/>
          <w:lang w:val="nl-NL"/>
        </w:rPr>
        <w:t xml:space="preserve"> om rekening mee te houden die niet op deze lijst staan?</w:t>
      </w:r>
    </w:p>
    <w:p w:rsidR="00BC4F3C" w:rsidRPr="00AE6C4E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nl-NL"/>
        </w:rPr>
      </w:pPr>
    </w:p>
    <w:p w:rsidR="00BC4F3C" w:rsidRPr="00AE6C4E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nl-NL"/>
        </w:rPr>
      </w:pPr>
    </w:p>
    <w:p w:rsidR="00BC4F3C" w:rsidRPr="00AE6C4E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nl-NL"/>
        </w:rPr>
      </w:pPr>
    </w:p>
    <w:p w:rsidR="00BC4F3C" w:rsidRPr="00AE6C4E" w:rsidRDefault="00BC4F3C" w:rsidP="00BC4F3C">
      <w:pPr>
        <w:rPr>
          <w:lang w:val="nl-NL"/>
        </w:rPr>
      </w:pPr>
    </w:p>
    <w:p w:rsidR="00C27C61" w:rsidRPr="00AE6C4E" w:rsidRDefault="00C27C61">
      <w:pPr>
        <w:rPr>
          <w:lang w:val="nl-NL"/>
        </w:rPr>
      </w:pPr>
    </w:p>
    <w:sectPr w:rsidR="00C27C61" w:rsidRPr="00AE6C4E" w:rsidSect="00BC4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5B" w:rsidRDefault="0094075B" w:rsidP="00F71E1E">
      <w:pPr>
        <w:spacing w:after="0" w:line="240" w:lineRule="auto"/>
      </w:pPr>
      <w:r>
        <w:separator/>
      </w:r>
    </w:p>
  </w:endnote>
  <w:endnote w:type="continuationSeparator" w:id="0">
    <w:p w:rsidR="0094075B" w:rsidRDefault="0094075B" w:rsidP="00F7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5B" w:rsidRDefault="0094075B" w:rsidP="00F71E1E">
      <w:pPr>
        <w:spacing w:after="0" w:line="240" w:lineRule="auto"/>
      </w:pPr>
      <w:r>
        <w:separator/>
      </w:r>
    </w:p>
  </w:footnote>
  <w:footnote w:type="continuationSeparator" w:id="0">
    <w:p w:rsidR="0094075B" w:rsidRDefault="0094075B" w:rsidP="00F71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1436"/>
    <w:multiLevelType w:val="hybridMultilevel"/>
    <w:tmpl w:val="D6FE84DE"/>
    <w:lvl w:ilvl="0" w:tplc="04F8F21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9375E9"/>
    <w:multiLevelType w:val="hybridMultilevel"/>
    <w:tmpl w:val="3DC04D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73C347D"/>
    <w:multiLevelType w:val="hybridMultilevel"/>
    <w:tmpl w:val="FD38D9E4"/>
    <w:lvl w:ilvl="0" w:tplc="F9641DF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1B487E"/>
    <w:multiLevelType w:val="hybridMultilevel"/>
    <w:tmpl w:val="6A4E8D3E"/>
    <w:lvl w:ilvl="0" w:tplc="2F762B9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3C"/>
    <w:rsid w:val="00007ED4"/>
    <w:rsid w:val="00095B42"/>
    <w:rsid w:val="0015516D"/>
    <w:rsid w:val="003A1E2D"/>
    <w:rsid w:val="004D07D8"/>
    <w:rsid w:val="004E502C"/>
    <w:rsid w:val="004F020A"/>
    <w:rsid w:val="00585684"/>
    <w:rsid w:val="006D5BEB"/>
    <w:rsid w:val="006E328C"/>
    <w:rsid w:val="00762053"/>
    <w:rsid w:val="007C00C2"/>
    <w:rsid w:val="00916BAD"/>
    <w:rsid w:val="0094075B"/>
    <w:rsid w:val="00942792"/>
    <w:rsid w:val="00950B64"/>
    <w:rsid w:val="009A0419"/>
    <w:rsid w:val="009A59E8"/>
    <w:rsid w:val="009F0CA2"/>
    <w:rsid w:val="00A84F12"/>
    <w:rsid w:val="00AE6C4E"/>
    <w:rsid w:val="00B055F5"/>
    <w:rsid w:val="00B3179C"/>
    <w:rsid w:val="00B76D7F"/>
    <w:rsid w:val="00BC4F3C"/>
    <w:rsid w:val="00C27C61"/>
    <w:rsid w:val="00C42167"/>
    <w:rsid w:val="00C67AD1"/>
    <w:rsid w:val="00CC17AF"/>
    <w:rsid w:val="00D74262"/>
    <w:rsid w:val="00F56386"/>
    <w:rsid w:val="00F71E1E"/>
    <w:rsid w:val="00F7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6C991-340D-483D-93C5-1468BA26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F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BC4F3C"/>
    <w:pPr>
      <w:ind w:left="720"/>
    </w:pPr>
    <w:rPr>
      <w:rFonts w:ascii="Calibri" w:eastAsia="Times New Roman" w:hAnsi="Calibri" w:cs="Calibri"/>
      <w:lang w:val="en-CA"/>
    </w:rPr>
  </w:style>
  <w:style w:type="paragraph" w:styleId="ListParagraph">
    <w:name w:val="List Paragraph"/>
    <w:basedOn w:val="Normal"/>
    <w:uiPriority w:val="34"/>
    <w:qFormat/>
    <w:rsid w:val="00007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E1E"/>
  </w:style>
  <w:style w:type="paragraph" w:styleId="Footer">
    <w:name w:val="footer"/>
    <w:basedOn w:val="Normal"/>
    <w:link w:val="FooterChar"/>
    <w:uiPriority w:val="99"/>
    <w:unhideWhenUsed/>
    <w:rsid w:val="00F71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E1E"/>
  </w:style>
  <w:style w:type="character" w:styleId="CommentReference">
    <w:name w:val="annotation reference"/>
    <w:basedOn w:val="DefaultParagraphFont"/>
    <w:uiPriority w:val="99"/>
    <w:semiHidden/>
    <w:unhideWhenUsed/>
    <w:rsid w:val="00B05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5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A8EF5EF8D14C8B7E85529656A49E" ma:contentTypeVersion="17" ma:contentTypeDescription="Create a new document." ma:contentTypeScope="" ma:versionID="9aff7f45127f9dd428cbb2d8bda13cd7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75a666ac-2dd7-4eab-bb26-6e47835aeffc" targetNamespace="http://schemas.microsoft.com/office/2006/metadata/properties" ma:root="true" ma:fieldsID="47ace7a6f89de7c2a9068d0d3404d16d" ns1:_="" ns2:_="" ns3:_="">
    <xsd:import namespace="http://schemas.microsoft.com/sharepoint/v3"/>
    <xsd:import namespace="eb3f7de7-c935-4ca6-a12c-1f73773710ec"/>
    <xsd:import namespace="75a666ac-2dd7-4eab-bb26-6e47835aef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666ac-2dd7-4eab-bb26-6e47835ae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B7DB0C-FF93-4E39-A9BB-466104AA023D}"/>
</file>

<file path=customXml/itemProps2.xml><?xml version="1.0" encoding="utf-8"?>
<ds:datastoreItem xmlns:ds="http://schemas.openxmlformats.org/officeDocument/2006/customXml" ds:itemID="{EFFDA700-D5D3-4C12-A445-8E3867DB8829}"/>
</file>

<file path=customXml/itemProps3.xml><?xml version="1.0" encoding="utf-8"?>
<ds:datastoreItem xmlns:ds="http://schemas.openxmlformats.org/officeDocument/2006/customXml" ds:itemID="{5465E8F6-E146-4D87-9F93-792A8DA53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the West of England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Lyvonne Tume</dc:creator>
  <cp:lastModifiedBy>Lyvonne Tume</cp:lastModifiedBy>
  <cp:revision>2</cp:revision>
  <dcterms:created xsi:type="dcterms:W3CDTF">2019-01-15T10:27:00Z</dcterms:created>
  <dcterms:modified xsi:type="dcterms:W3CDTF">2019-01-15T10:27:00Z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0x010100E534A8EF5EF8D14C8B7E85529656A49E</vt:lpwstr>
  </property>
</Properties>
</file>